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498" w:rsidRPr="006B0392" w:rsidRDefault="00227498" w:rsidP="00227498">
      <w:pPr>
        <w:pStyle w:val="1-1"/>
        <w:spacing w:line="340" w:lineRule="exact"/>
        <w:jc w:val="center"/>
        <w:rPr>
          <w:rFonts w:asciiTheme="majorBidi" w:hAnsiTheme="majorBidi" w:cstheme="majorBidi"/>
          <w:b/>
          <w:sz w:val="32"/>
          <w:szCs w:val="32"/>
        </w:rPr>
      </w:pPr>
      <w:r w:rsidRPr="006B0392">
        <w:rPr>
          <w:rFonts w:asciiTheme="majorBidi" w:hAnsiTheme="majorBidi" w:cstheme="majorBidi"/>
          <w:b/>
          <w:sz w:val="32"/>
          <w:szCs w:val="32"/>
        </w:rPr>
        <w:t>SAN FANG CHEMICAL INDUSTRY CO., LTD.</w:t>
      </w:r>
    </w:p>
    <w:p w:rsidR="00227498" w:rsidRPr="006B0392" w:rsidRDefault="00227498" w:rsidP="00227498">
      <w:pPr>
        <w:pStyle w:val="1-1"/>
        <w:spacing w:before="0" w:after="0" w:line="340" w:lineRule="exact"/>
        <w:jc w:val="center"/>
        <w:rPr>
          <w:rFonts w:asciiTheme="majorBidi" w:hAnsiTheme="majorBidi" w:cstheme="majorBidi"/>
          <w:sz w:val="30"/>
          <w:szCs w:val="30"/>
        </w:rPr>
      </w:pPr>
      <w:r w:rsidRPr="006B0392">
        <w:rPr>
          <w:rFonts w:asciiTheme="majorBidi" w:hAnsiTheme="majorBidi" w:cstheme="majorBidi"/>
          <w:sz w:val="30"/>
          <w:szCs w:val="30"/>
        </w:rPr>
        <w:t>Rules of Procedure for Shareholders Meetings</w:t>
      </w:r>
    </w:p>
    <w:p w:rsidR="00227498" w:rsidRPr="006B0392" w:rsidRDefault="00EE1D2F" w:rsidP="00EE1D2F">
      <w:pPr>
        <w:pStyle w:val="1-1"/>
        <w:spacing w:before="0" w:after="0" w:line="340" w:lineRule="exact"/>
        <w:jc w:val="right"/>
        <w:rPr>
          <w:rFonts w:asciiTheme="majorBidi" w:hAnsiTheme="majorBidi" w:cstheme="majorBidi"/>
          <w:sz w:val="30"/>
          <w:szCs w:val="30"/>
        </w:rPr>
      </w:pPr>
      <w:r w:rsidRPr="006B0392">
        <w:rPr>
          <w:rFonts w:asciiTheme="majorBidi" w:eastAsia="標楷體" w:hAnsiTheme="majorBidi" w:cstheme="majorBidi"/>
          <w:color w:val="FF0000"/>
          <w:sz w:val="20"/>
        </w:rPr>
        <w:t>2022.06.21</w:t>
      </w:r>
    </w:p>
    <w:p w:rsidR="00227498" w:rsidRPr="006B0392" w:rsidRDefault="00D84A8B" w:rsidP="00D84A8B">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lang w:bidi="en-US"/>
        </w:rPr>
        <w:t xml:space="preserve"> </w:t>
      </w:r>
      <w:r w:rsidR="00227498" w:rsidRPr="006B0392">
        <w:rPr>
          <w:rFonts w:asciiTheme="majorBidi" w:hAnsiTheme="majorBidi" w:cstheme="majorBidi"/>
          <w:szCs w:val="24"/>
        </w:rPr>
        <w:t>1.</w:t>
      </w:r>
      <w:r w:rsidR="00227498" w:rsidRPr="006B0392">
        <w:rPr>
          <w:rFonts w:asciiTheme="majorBidi" w:hAnsiTheme="majorBidi" w:cstheme="majorBidi"/>
          <w:szCs w:val="24"/>
        </w:rPr>
        <w:tab/>
      </w:r>
      <w:r w:rsidR="00227498" w:rsidRPr="006B0392">
        <w:rPr>
          <w:rFonts w:asciiTheme="majorBidi" w:hAnsiTheme="majorBidi" w:cstheme="majorBidi"/>
          <w:lang w:bidi="en-US"/>
        </w:rPr>
        <w:t>The</w:t>
      </w:r>
      <w:r w:rsidR="00227498" w:rsidRPr="006B0392">
        <w:rPr>
          <w:rFonts w:asciiTheme="majorBidi" w:hAnsiTheme="majorBidi" w:cstheme="majorBidi"/>
          <w:szCs w:val="24"/>
        </w:rPr>
        <w:t xml:space="preserve"> rules of procedures for </w:t>
      </w:r>
      <w:proofErr w:type="spellStart"/>
      <w:r w:rsidR="00227498" w:rsidRPr="006B0392">
        <w:rPr>
          <w:rFonts w:asciiTheme="majorBidi" w:hAnsiTheme="majorBidi" w:cstheme="majorBidi"/>
          <w:szCs w:val="24"/>
        </w:rPr>
        <w:t>SanFang’s</w:t>
      </w:r>
      <w:proofErr w:type="spellEnd"/>
      <w:r w:rsidR="00227498" w:rsidRPr="006B0392">
        <w:rPr>
          <w:rFonts w:asciiTheme="majorBidi" w:hAnsiTheme="majorBidi" w:cstheme="majorBidi"/>
          <w:szCs w:val="24"/>
        </w:rPr>
        <w:t xml:space="preserve"> shareholders’ meeting, except as otherwise provided by law or regulations, shall be as provided in these Rules.</w:t>
      </w:r>
    </w:p>
    <w:p w:rsidR="00227498" w:rsidRPr="006B0392" w:rsidRDefault="00227498" w:rsidP="00F13143">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lang w:bidi="en-US"/>
        </w:rPr>
        <w:t xml:space="preserve"> 2.</w:t>
      </w:r>
      <w:r w:rsidRPr="006B0392">
        <w:rPr>
          <w:rFonts w:asciiTheme="majorBidi" w:hAnsiTheme="majorBidi" w:cstheme="majorBidi"/>
          <w:lang w:bidi="en-US"/>
        </w:rPr>
        <w:tab/>
        <w:t xml:space="preserve">This Company shall furnish the attending shareholders with an attendance book to sign, or attending shareholders may hand in a sign-in card </w:t>
      </w:r>
      <w:r w:rsidR="00F13143" w:rsidRPr="006B0392">
        <w:rPr>
          <w:rFonts w:asciiTheme="majorBidi" w:hAnsiTheme="majorBidi" w:cstheme="majorBidi"/>
          <w:color w:val="FF0000"/>
          <w:u w:val="single"/>
          <w:lang w:bidi="en-US"/>
        </w:rPr>
        <w:t>or register on the virtual meeting platform in lieu of signing in.</w:t>
      </w:r>
      <w:r w:rsidRPr="006B0392">
        <w:rPr>
          <w:rFonts w:asciiTheme="majorBidi" w:hAnsiTheme="majorBidi" w:cstheme="majorBidi"/>
          <w:lang w:bidi="en-US"/>
        </w:rPr>
        <w:t xml:space="preserve"> </w:t>
      </w:r>
      <w:r w:rsidR="00F13143" w:rsidRPr="006B0392">
        <w:rPr>
          <w:rFonts w:asciiTheme="majorBidi" w:hAnsiTheme="majorBidi" w:cstheme="majorBidi"/>
          <w:color w:val="FF0000"/>
          <w:u w:val="single"/>
          <w:lang w:bidi="en-US"/>
        </w:rPr>
        <w:t xml:space="preserve">Shareholders shall register on the virtual meeting platform 30 minutes prior to the start of virtual shareholders meetings. Shareholders who complete registration shall be deemed present at the meeting. </w:t>
      </w:r>
      <w:r w:rsidRPr="006B0392">
        <w:rPr>
          <w:rFonts w:asciiTheme="majorBidi" w:hAnsiTheme="majorBidi" w:cstheme="majorBidi"/>
          <w:lang w:bidi="en-US"/>
        </w:rPr>
        <w:t xml:space="preserve"> </w:t>
      </w:r>
    </w:p>
    <w:p w:rsidR="00227498" w:rsidRPr="006B0392" w:rsidRDefault="00227498" w:rsidP="0081320A">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lang w:bidi="en-US"/>
        </w:rPr>
        <w:t xml:space="preserve"> 3.</w:t>
      </w:r>
      <w:r w:rsidRPr="006B0392">
        <w:rPr>
          <w:rFonts w:asciiTheme="majorBidi" w:hAnsiTheme="majorBidi" w:cstheme="majorBidi"/>
          <w:lang w:bidi="en-US"/>
        </w:rPr>
        <w:tab/>
        <w:t xml:space="preserve">Attendance and voting at shareholders meetings shall be calculated based on the number of shares. </w:t>
      </w:r>
      <w:r w:rsidR="0081320A" w:rsidRPr="006B0392">
        <w:rPr>
          <w:rFonts w:asciiTheme="majorBidi" w:hAnsiTheme="majorBidi" w:cstheme="majorBidi"/>
          <w:color w:val="FF0000"/>
          <w:u w:val="single"/>
          <w:lang w:bidi="en-US"/>
        </w:rPr>
        <w:t>The number of shares in attendance shall be calculated according to the shares indicated by the attendance book and sign-in cards handed in, and the shares checked in on the virtual meeting platform, plus the number of shares whose voting rights are exercised by correspondence or electronically.</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 xml:space="preserve"> 4.</w:t>
      </w:r>
      <w:r w:rsidRPr="006B0392">
        <w:rPr>
          <w:rFonts w:asciiTheme="majorBidi" w:hAnsiTheme="majorBidi" w:cstheme="majorBidi"/>
          <w:szCs w:val="24"/>
        </w:rPr>
        <w:tab/>
        <w:t xml:space="preserve">The venue for a shareholders meeting shall be the premises of </w:t>
      </w:r>
      <w:proofErr w:type="spellStart"/>
      <w:r w:rsidRPr="006B0392">
        <w:rPr>
          <w:rFonts w:asciiTheme="majorBidi" w:hAnsiTheme="majorBidi" w:cstheme="majorBidi"/>
          <w:szCs w:val="24"/>
        </w:rPr>
        <w:t>SanFang</w:t>
      </w:r>
      <w:proofErr w:type="spellEnd"/>
      <w:r w:rsidRPr="006B0392">
        <w:rPr>
          <w:rFonts w:asciiTheme="majorBidi" w:hAnsiTheme="majorBidi" w:cstheme="majorBidi"/>
          <w:szCs w:val="24"/>
        </w:rPr>
        <w:t>, or a place easily accessible to shareholders and suitable for a shareholders meeting. The meeting may begin no earlier than 9 a.m. and no later than 3 p.m.</w:t>
      </w:r>
    </w:p>
    <w:p w:rsidR="00604633" w:rsidRPr="006B0392" w:rsidRDefault="00604633" w:rsidP="001870F7">
      <w:pPr>
        <w:pStyle w:val="a3"/>
        <w:spacing w:line="280" w:lineRule="exact"/>
        <w:ind w:leftChars="150" w:left="360" w:firstLineChars="7" w:firstLine="17"/>
        <w:rPr>
          <w:rFonts w:asciiTheme="majorBidi" w:hAnsiTheme="majorBidi" w:cstheme="majorBidi"/>
          <w:color w:val="FF0000"/>
          <w:u w:val="single"/>
        </w:rPr>
      </w:pPr>
      <w:r w:rsidRPr="006B0392">
        <w:rPr>
          <w:rFonts w:asciiTheme="majorBidi" w:hAnsiTheme="majorBidi" w:cstheme="majorBidi"/>
          <w:color w:val="FF0000"/>
          <w:u w:val="single"/>
          <w:lang w:bidi="en-US"/>
        </w:rPr>
        <w:t>The restrictions on the place of the meeting shall not apply when this Company convenes a virtual-only shareholders meeting.</w:t>
      </w:r>
    </w:p>
    <w:p w:rsidR="00604633" w:rsidRPr="006B0392" w:rsidRDefault="00604633" w:rsidP="002F652C">
      <w:pPr>
        <w:pStyle w:val="a3"/>
        <w:spacing w:line="280" w:lineRule="exact"/>
        <w:ind w:leftChars="150" w:left="360" w:firstLineChars="7" w:firstLine="17"/>
        <w:rPr>
          <w:rFonts w:asciiTheme="majorBidi" w:hAnsiTheme="majorBidi" w:cstheme="majorBidi"/>
          <w:color w:val="FF0000"/>
          <w:u w:val="single"/>
        </w:rPr>
      </w:pPr>
      <w:r w:rsidRPr="006B0392">
        <w:rPr>
          <w:rFonts w:asciiTheme="majorBidi" w:hAnsiTheme="majorBidi" w:cstheme="majorBidi"/>
          <w:color w:val="FF0000"/>
          <w:u w:val="single"/>
          <w:lang w:bidi="en-US"/>
        </w:rPr>
        <w:t>When convening a virtual-only shareholders meeting, this Company shall provide appropriate alternative measures available to shareholders with difficulties in attending a virtual shareholders meeting online.</w:t>
      </w:r>
    </w:p>
    <w:p w:rsidR="00604633" w:rsidRPr="006B0392" w:rsidRDefault="00604633" w:rsidP="001870F7">
      <w:pPr>
        <w:pStyle w:val="a3"/>
        <w:spacing w:line="280" w:lineRule="exact"/>
        <w:ind w:leftChars="150" w:left="360" w:firstLineChars="7" w:firstLine="17"/>
        <w:rPr>
          <w:rFonts w:asciiTheme="majorBidi" w:hAnsiTheme="majorBidi" w:cstheme="majorBidi"/>
          <w:color w:val="FF0000"/>
          <w:u w:val="single"/>
        </w:rPr>
      </w:pPr>
      <w:r w:rsidRPr="006B0392">
        <w:rPr>
          <w:rFonts w:asciiTheme="majorBidi" w:hAnsiTheme="majorBidi" w:cstheme="majorBidi"/>
          <w:color w:val="FF0000"/>
          <w:u w:val="single"/>
          <w:lang w:bidi="en-US"/>
        </w:rPr>
        <w:t>Changes to how this Company convenes its shareholders meeting shall be resolved by the board of directors, and shall be made no later than the mailing of the shareholders meeting notice.</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 xml:space="preserve"> 5.</w:t>
      </w:r>
      <w:r w:rsidRPr="006B0392">
        <w:rPr>
          <w:rFonts w:asciiTheme="majorBidi" w:hAnsiTheme="majorBidi" w:cstheme="majorBidi"/>
          <w:szCs w:val="24"/>
        </w:rPr>
        <w:tab/>
        <w:t>If a shareholders meeting is convened by the BOD, the meeting shall be chaired by the chairperson of the board. When the chairperson of the board is on leave or for any reason unable to exercise the powers of the chairperson in accordance with the Company Act. If a shareholders meeting is convened by a party with power to convene but other than the BOD, the convening party shall chair the meeting.</w:t>
      </w:r>
    </w:p>
    <w:p w:rsidR="001870F7" w:rsidRPr="006B0392" w:rsidRDefault="001870F7" w:rsidP="001870F7">
      <w:pPr>
        <w:pStyle w:val="a3"/>
        <w:spacing w:line="280" w:lineRule="exact"/>
        <w:ind w:leftChars="150" w:left="360" w:firstLineChars="7" w:firstLine="17"/>
        <w:rPr>
          <w:rFonts w:asciiTheme="majorBidi" w:hAnsiTheme="majorBidi" w:cstheme="majorBidi"/>
          <w:szCs w:val="24"/>
        </w:rPr>
      </w:pPr>
      <w:r w:rsidRPr="006B0392">
        <w:rPr>
          <w:rFonts w:asciiTheme="majorBidi" w:hAnsiTheme="majorBidi" w:cstheme="majorBidi"/>
          <w:color w:val="FF0000"/>
          <w:u w:val="single"/>
          <w:lang w:bidi="en-US"/>
        </w:rPr>
        <w:t>The reasons for convening a shareholders meeting shall be specified in the meeting notice and public announcement. With the consent of the addressee, the meeting notice may be given in electronic form.</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 xml:space="preserve"> 6.</w:t>
      </w:r>
      <w:r w:rsidRPr="006B0392">
        <w:rPr>
          <w:rFonts w:asciiTheme="majorBidi" w:hAnsiTheme="majorBidi" w:cstheme="majorBidi"/>
          <w:szCs w:val="24"/>
        </w:rPr>
        <w:tab/>
      </w:r>
      <w:proofErr w:type="spellStart"/>
      <w:r w:rsidRPr="006B0392">
        <w:rPr>
          <w:rFonts w:asciiTheme="majorBidi" w:hAnsiTheme="majorBidi" w:cstheme="majorBidi"/>
          <w:szCs w:val="24"/>
        </w:rPr>
        <w:t>SanFang</w:t>
      </w:r>
      <w:proofErr w:type="spellEnd"/>
      <w:r w:rsidRPr="006B0392">
        <w:rPr>
          <w:rFonts w:asciiTheme="majorBidi" w:hAnsiTheme="majorBidi" w:cstheme="majorBidi"/>
          <w:szCs w:val="24"/>
        </w:rPr>
        <w:t xml:space="preserve"> may appoint its attorneys, certified public accountants, or related persons retained by it to attend a shareholders meeting. Staff handling administrative affairs of a shareholders meeting shall wear identification cards or arm bands.</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 xml:space="preserve"> 7.</w:t>
      </w:r>
      <w:r w:rsidRPr="006B0392">
        <w:rPr>
          <w:rFonts w:asciiTheme="majorBidi" w:hAnsiTheme="majorBidi" w:cstheme="majorBidi"/>
          <w:szCs w:val="24"/>
        </w:rPr>
        <w:tab/>
        <w:t>The preceding of the shareholders meeting shall make an uninterrupted audio or video, and shall be retained for at least one year.</w:t>
      </w:r>
    </w:p>
    <w:p w:rsidR="002D52A7" w:rsidRPr="006B0392" w:rsidRDefault="00227498" w:rsidP="002D52A7">
      <w:pPr>
        <w:pStyle w:val="a3"/>
        <w:spacing w:line="280" w:lineRule="exact"/>
        <w:ind w:leftChars="0" w:left="360" w:hangingChars="150" w:hanging="360"/>
        <w:rPr>
          <w:rFonts w:asciiTheme="majorBidi" w:hAnsiTheme="majorBidi" w:cstheme="majorBidi"/>
          <w:color w:val="FF0000"/>
        </w:rPr>
      </w:pPr>
      <w:r w:rsidRPr="006B0392">
        <w:rPr>
          <w:rFonts w:asciiTheme="majorBidi" w:hAnsiTheme="majorBidi" w:cstheme="majorBidi"/>
          <w:szCs w:val="24"/>
        </w:rPr>
        <w:t xml:space="preserve"> 8.</w:t>
      </w:r>
      <w:r w:rsidRPr="006B0392">
        <w:rPr>
          <w:rFonts w:asciiTheme="majorBidi" w:hAnsiTheme="majorBidi" w:cstheme="majorBidi"/>
          <w:szCs w:val="24"/>
        </w:rPr>
        <w:tab/>
      </w:r>
      <w:r w:rsidR="002D52A7" w:rsidRPr="006B0392">
        <w:rPr>
          <w:rFonts w:asciiTheme="majorBidi" w:hAnsiTheme="majorBidi" w:cstheme="majorBidi"/>
          <w:lang w:bidi="en-US"/>
        </w:rPr>
        <w:t xml:space="preserve">The chair shall call the meeting to order at the appointed meeting time. However, when the attending shareholders do not represent </w:t>
      </w:r>
      <w:proofErr w:type="gramStart"/>
      <w:r w:rsidR="002D52A7" w:rsidRPr="006B0392">
        <w:rPr>
          <w:rFonts w:asciiTheme="majorBidi" w:hAnsiTheme="majorBidi" w:cstheme="majorBidi"/>
          <w:lang w:bidi="en-US"/>
        </w:rPr>
        <w:t>a majority of</w:t>
      </w:r>
      <w:proofErr w:type="gramEnd"/>
      <w:r w:rsidR="002D52A7" w:rsidRPr="006B0392">
        <w:rPr>
          <w:rFonts w:asciiTheme="majorBidi" w:hAnsiTheme="majorBidi" w:cstheme="majorBidi"/>
          <w:lang w:bidi="en-US"/>
        </w:rPr>
        <w:t xml:space="preserve"> the total number of issued shares, the chair may announce a postponement, provided that no more than two such postponements, for a combined total of no more than one hour, may be made. If the quorum is not met after two postponements and the attending shareholders still represent less than one third of the total number of issued shares</w:t>
      </w:r>
      <w:r w:rsidR="002D52A7" w:rsidRPr="006B0392">
        <w:rPr>
          <w:rFonts w:asciiTheme="majorBidi" w:hAnsiTheme="majorBidi" w:cstheme="majorBidi"/>
          <w:color w:val="FF0000"/>
          <w:lang w:bidi="en-US"/>
        </w:rPr>
        <w:t>,</w:t>
      </w:r>
      <w:r w:rsidR="002D52A7" w:rsidRPr="006B0392">
        <w:rPr>
          <w:rFonts w:asciiTheme="majorBidi" w:hAnsiTheme="majorBidi" w:cstheme="majorBidi"/>
          <w:color w:val="FF0000"/>
          <w:u w:val="single"/>
          <w:lang w:bidi="en-US"/>
        </w:rPr>
        <w:t xml:space="preserve"> the chair shall declare the meeting adjourned. In the event of a virtual shareholders meeting, this Company shall also declare the meeting adjourned on the virtual meeting platform.</w:t>
      </w:r>
    </w:p>
    <w:p w:rsidR="002D52A7" w:rsidRPr="006B0392" w:rsidRDefault="002D52A7" w:rsidP="002D52A7">
      <w:pPr>
        <w:pStyle w:val="a3"/>
        <w:spacing w:line="280" w:lineRule="exact"/>
        <w:ind w:leftChars="177" w:left="425" w:firstLineChars="0" w:firstLine="0"/>
        <w:rPr>
          <w:rFonts w:asciiTheme="majorBidi" w:hAnsiTheme="majorBidi" w:cstheme="majorBidi"/>
          <w:color w:val="FF0000"/>
        </w:rPr>
      </w:pPr>
      <w:r w:rsidRPr="006B0392">
        <w:rPr>
          <w:rFonts w:asciiTheme="majorBidi" w:hAnsiTheme="majorBidi" w:cstheme="majorBidi"/>
          <w:color w:val="FF0000"/>
          <w:u w:val="single"/>
          <w:lang w:bidi="en-US"/>
        </w:rPr>
        <w:t>If the quorum is not met after two postponements as referred to in the preceding paragraph, but the attending shareholders represent one third or more of the total number of issued shares</w:t>
      </w:r>
      <w:r w:rsidRPr="006B0392">
        <w:rPr>
          <w:rFonts w:asciiTheme="majorBidi" w:hAnsiTheme="majorBidi" w:cstheme="majorBidi"/>
          <w:lang w:bidi="en-US"/>
        </w:rPr>
        <w:t xml:space="preserve">, a tentative resolution may be adopted pursuant to Article 175, paragraph 1 of the Company Act; </w:t>
      </w:r>
      <w:r w:rsidRPr="006B0392">
        <w:rPr>
          <w:rFonts w:asciiTheme="majorBidi" w:hAnsiTheme="majorBidi" w:cstheme="majorBidi"/>
          <w:color w:val="FF0000"/>
          <w:u w:val="single"/>
          <w:lang w:bidi="en-US"/>
        </w:rPr>
        <w:t>all shareholders shall be notified of the tentative resolution and another shareholders meeting shall be convened within one month. In the event of a virtual shareholders meeting, shareholders intending to attend the meeting online shall re-register to this Company two days in advance.</w:t>
      </w:r>
    </w:p>
    <w:p w:rsidR="00227498" w:rsidRPr="006B0392" w:rsidRDefault="002D52A7" w:rsidP="002D52A7">
      <w:pPr>
        <w:pStyle w:val="a3"/>
        <w:spacing w:line="280" w:lineRule="exact"/>
        <w:ind w:leftChars="177" w:left="425" w:firstLineChars="0" w:firstLine="0"/>
        <w:rPr>
          <w:rFonts w:asciiTheme="majorBidi" w:hAnsiTheme="majorBidi" w:cstheme="majorBidi"/>
          <w:szCs w:val="24"/>
        </w:rPr>
      </w:pPr>
      <w:r w:rsidRPr="006B0392">
        <w:rPr>
          <w:rFonts w:asciiTheme="majorBidi" w:hAnsiTheme="majorBidi" w:cstheme="majorBidi"/>
          <w:lang w:bidi="en-US"/>
        </w:rPr>
        <w:t xml:space="preserve">When, prior to conclusion of the meeting, the attending shareholders represent </w:t>
      </w:r>
      <w:proofErr w:type="gramStart"/>
      <w:r w:rsidRPr="006B0392">
        <w:rPr>
          <w:rFonts w:asciiTheme="majorBidi" w:hAnsiTheme="majorBidi" w:cstheme="majorBidi"/>
          <w:lang w:bidi="en-US"/>
        </w:rPr>
        <w:t>a majority of</w:t>
      </w:r>
      <w:proofErr w:type="gramEnd"/>
      <w:r w:rsidRPr="006B0392">
        <w:rPr>
          <w:rFonts w:asciiTheme="majorBidi" w:hAnsiTheme="majorBidi" w:cstheme="majorBidi"/>
          <w:lang w:bidi="en-US"/>
        </w:rPr>
        <w:t xml:space="preserve"> the total number of issued shares, the chair may resubmit the tentative resolution for a vote by the </w:t>
      </w:r>
      <w:r w:rsidRPr="006B0392">
        <w:rPr>
          <w:rFonts w:asciiTheme="majorBidi" w:hAnsiTheme="majorBidi" w:cstheme="majorBidi"/>
          <w:color w:val="FF0000"/>
          <w:u w:val="single"/>
          <w:lang w:bidi="en-US"/>
        </w:rPr>
        <w:t>shareholders</w:t>
      </w:r>
      <w:r w:rsidRPr="006B0392">
        <w:rPr>
          <w:rFonts w:asciiTheme="majorBidi" w:hAnsiTheme="majorBidi" w:cstheme="majorBidi"/>
          <w:lang w:bidi="en-US"/>
        </w:rPr>
        <w:t xml:space="preserve"> meeting pursuant to Article 174 of the Company Act.</w:t>
      </w:r>
    </w:p>
    <w:p w:rsidR="00227498" w:rsidRPr="006B0392" w:rsidRDefault="00227498" w:rsidP="00227498">
      <w:pPr>
        <w:snapToGrid w:val="0"/>
        <w:spacing w:beforeLines="50" w:before="180" w:line="280" w:lineRule="exact"/>
        <w:ind w:left="480" w:rightChars="10" w:right="24" w:hangingChars="200" w:hanging="480"/>
        <w:rPr>
          <w:rFonts w:asciiTheme="majorBidi" w:eastAsia="標楷體" w:hAnsiTheme="majorBidi" w:cstheme="majorBidi"/>
          <w:szCs w:val="24"/>
        </w:rPr>
      </w:pPr>
      <w:r w:rsidRPr="006B0392">
        <w:rPr>
          <w:rFonts w:asciiTheme="majorBidi" w:hAnsiTheme="majorBidi" w:cstheme="majorBidi"/>
          <w:szCs w:val="24"/>
        </w:rPr>
        <w:t xml:space="preserve"> 9.</w:t>
      </w:r>
      <w:r w:rsidRPr="006B0392">
        <w:rPr>
          <w:rFonts w:asciiTheme="majorBidi" w:hAnsiTheme="majorBidi" w:cstheme="majorBidi"/>
          <w:szCs w:val="24"/>
        </w:rPr>
        <w:tab/>
        <w:t xml:space="preserve">If a shareholders meeting is convened by the board of directors, the meeting agenda shall be set by </w:t>
      </w:r>
      <w:r w:rsidRPr="006B0392">
        <w:rPr>
          <w:rFonts w:asciiTheme="majorBidi" w:hAnsiTheme="majorBidi" w:cstheme="majorBidi"/>
          <w:szCs w:val="24"/>
        </w:rPr>
        <w:lastRenderedPageBreak/>
        <w:t xml:space="preserve">the board of directors. The meeting including extraordinary motion and amendments to original proposals shall proceed in the order set by the agenda, which may not be changed without a resolution of the shareholders meeting. </w:t>
      </w:r>
    </w:p>
    <w:p w:rsidR="00227498" w:rsidRPr="006B0392" w:rsidRDefault="00227498" w:rsidP="00227498">
      <w:pPr>
        <w:snapToGrid w:val="0"/>
        <w:spacing w:beforeLines="50" w:before="180" w:line="280" w:lineRule="exact"/>
        <w:ind w:leftChars="200" w:left="480" w:rightChars="10" w:right="24"/>
        <w:rPr>
          <w:rFonts w:asciiTheme="majorBidi" w:eastAsia="標楷體" w:hAnsiTheme="majorBidi" w:cstheme="majorBidi"/>
          <w:szCs w:val="24"/>
        </w:rPr>
      </w:pPr>
      <w:r w:rsidRPr="006B0392">
        <w:rPr>
          <w:rFonts w:asciiTheme="majorBidi" w:eastAsia="標楷體" w:hAnsiTheme="majorBidi" w:cstheme="majorBidi"/>
          <w:szCs w:val="24"/>
        </w:rPr>
        <w:t xml:space="preserve">The provisions of the preceding paragraph apply mutatis mutandis to a shareholders meeting convened by a party with the power to convene that is not the board of directors. The chair may not declare the meeting adjourned prior to completion of deliberation on the meeting agenda of the preceding two paragraphs (including extraordinary motions), except by a resolution of the shareholders meeting. If the chair declares the meeting adjourned in violation of the rules of procedure, the other members of the board of directors shall promptly assist the attending shareholders in electing a new chair in accordance with statutory procedures, by agreement of </w:t>
      </w:r>
      <w:proofErr w:type="gramStart"/>
      <w:r w:rsidRPr="006B0392">
        <w:rPr>
          <w:rFonts w:asciiTheme="majorBidi" w:eastAsia="標楷體" w:hAnsiTheme="majorBidi" w:cstheme="majorBidi"/>
          <w:szCs w:val="24"/>
        </w:rPr>
        <w:t>a majority of</w:t>
      </w:r>
      <w:proofErr w:type="gramEnd"/>
      <w:r w:rsidRPr="006B0392">
        <w:rPr>
          <w:rFonts w:asciiTheme="majorBidi" w:eastAsia="標楷體" w:hAnsiTheme="majorBidi" w:cstheme="majorBidi"/>
          <w:szCs w:val="24"/>
        </w:rPr>
        <w:t xml:space="preserve"> the votes represented by the attending shareholders, and then continue the meeting.</w:t>
      </w:r>
    </w:p>
    <w:p w:rsidR="00227498" w:rsidRPr="006B0392" w:rsidRDefault="00227498" w:rsidP="00227498">
      <w:pPr>
        <w:tabs>
          <w:tab w:val="left" w:pos="567"/>
        </w:tabs>
        <w:snapToGrid w:val="0"/>
        <w:spacing w:line="280" w:lineRule="exact"/>
        <w:ind w:rightChars="10" w:right="24"/>
        <w:rPr>
          <w:rFonts w:asciiTheme="majorBidi" w:eastAsia="標楷體" w:hAnsiTheme="majorBidi" w:cstheme="majorBidi"/>
          <w:szCs w:val="24"/>
        </w:rPr>
      </w:pP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10.</w:t>
      </w:r>
      <w:r w:rsidRPr="006B0392">
        <w:rPr>
          <w:rFonts w:asciiTheme="majorBidi" w:hAnsiTheme="majorBidi" w:cstheme="majorBidi"/>
          <w:szCs w:val="24"/>
        </w:rPr>
        <w:tab/>
        <w:t xml:space="preserve">Before speaking, an attending shareholder must specify on a speaker's slip the subject of the speech, his/her shareholder account number (or attendance card number), and account name. </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ab/>
        <w:t xml:space="preserve">The order in which shareholders speak will be set by the chair. A shareholder in attendance who has submitted a speaker's slip but does not actually speak shall be deemed to have not spoken. When the content of the speech does not correspond to the subject given on the speaker's slip, the spoken content shall prevail. </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ab/>
        <w:t xml:space="preserve">When an attending shareholder is speaking, other shareholders may not speak or interrupt unless they have sought and obtained the consent of the chair and the shareholder that has the floor. The chair shall stop any violation. </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11.</w:t>
      </w:r>
      <w:r w:rsidRPr="006B0392">
        <w:rPr>
          <w:rFonts w:asciiTheme="majorBidi" w:hAnsiTheme="majorBidi" w:cstheme="majorBidi"/>
          <w:szCs w:val="24"/>
        </w:rPr>
        <w:tab/>
        <w:t>Except with the consent of the chair, a shareholder may not speak more than twice on the same proposal, and a single speech may not exceed 5 minutes. If the shareholder's speech violates the rules or exceeds the scope of the agenda item, the chair may terminate the speech.</w:t>
      </w:r>
    </w:p>
    <w:p w:rsidR="002D52A7" w:rsidRPr="006B0392" w:rsidRDefault="002D52A7" w:rsidP="002D52A7">
      <w:pPr>
        <w:pStyle w:val="a3"/>
        <w:spacing w:line="280" w:lineRule="exact"/>
        <w:ind w:leftChars="177" w:left="425" w:firstLineChars="0" w:firstLine="0"/>
        <w:rPr>
          <w:rFonts w:asciiTheme="majorBidi" w:hAnsiTheme="majorBidi" w:cstheme="majorBidi"/>
          <w:szCs w:val="24"/>
        </w:rPr>
      </w:pPr>
      <w:r w:rsidRPr="006B0392">
        <w:rPr>
          <w:rFonts w:asciiTheme="majorBidi" w:hAnsiTheme="majorBidi" w:cstheme="majorBidi"/>
          <w:color w:val="FF0000"/>
          <w:u w:val="single"/>
          <w:lang w:bidi="en-US"/>
        </w:rPr>
        <w:t>Where a virtual shareholders meeting is convened, shareholders attending the virtual meeting online may raise questions in writing on the virtual meeting platform from the chair declaring the meeting open until the chair declares the meeting adjourned. No more than two questions for the same proposal may be raised</w:t>
      </w:r>
      <w:bookmarkStart w:id="0" w:name="_GoBack"/>
      <w:bookmarkEnd w:id="0"/>
      <w:r w:rsidRPr="006B0392">
        <w:rPr>
          <w:rFonts w:asciiTheme="majorBidi" w:hAnsiTheme="majorBidi" w:cstheme="majorBidi"/>
          <w:color w:val="FF0000"/>
          <w:u w:val="single"/>
          <w:lang w:bidi="en-US"/>
        </w:rPr>
        <w:t>. Each question shall contain no more than 200 words.  Provisions not applicable to the preceding article and the two preceding paragraphs of this article.</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12.</w:t>
      </w:r>
      <w:r w:rsidRPr="006B0392">
        <w:rPr>
          <w:rFonts w:asciiTheme="majorBidi" w:hAnsiTheme="majorBidi" w:cstheme="majorBidi"/>
          <w:szCs w:val="24"/>
        </w:rPr>
        <w:tab/>
        <w:t>When a juristic person is appointed to attend as proxy, it may designate only one person to represent it in the meeting.</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ab/>
        <w:t>When a juristic person shareholder appoints two or more representatives to attend a shareholders meeting, only one of the representatives so appointed may speak on the same proposal.</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13.</w:t>
      </w:r>
      <w:r w:rsidRPr="006B0392">
        <w:rPr>
          <w:rFonts w:asciiTheme="majorBidi" w:hAnsiTheme="majorBidi" w:cstheme="majorBidi"/>
          <w:szCs w:val="24"/>
        </w:rPr>
        <w:tab/>
        <w:t xml:space="preserve">After an attending shareholder has spoken, the chair may respond in person or direct relevant personnel to respond. </w:t>
      </w:r>
    </w:p>
    <w:p w:rsidR="00227498" w:rsidRPr="006B0392" w:rsidRDefault="00227498" w:rsidP="00227498">
      <w:pPr>
        <w:snapToGrid w:val="0"/>
        <w:spacing w:line="280" w:lineRule="exact"/>
        <w:ind w:left="240" w:rightChars="10" w:right="24" w:hangingChars="100" w:hanging="240"/>
        <w:rPr>
          <w:rFonts w:asciiTheme="majorBidi" w:hAnsiTheme="majorBidi" w:cstheme="majorBidi"/>
          <w:color w:val="000000" w:themeColor="text1"/>
        </w:rPr>
      </w:pPr>
      <w:r w:rsidRPr="006B0392">
        <w:rPr>
          <w:rFonts w:asciiTheme="majorBidi" w:eastAsia="標楷體" w:hAnsiTheme="majorBidi" w:cstheme="majorBidi"/>
          <w:szCs w:val="24"/>
        </w:rPr>
        <w:t xml:space="preserve">14. The chair shall allow ample opportunity during the meeting for explanation and discussion of proposals and of amendments or extraordinary motions put forward by the shareholders; when the chair </w:t>
      </w:r>
      <w:proofErr w:type="gramStart"/>
      <w:r w:rsidRPr="006B0392">
        <w:rPr>
          <w:rFonts w:asciiTheme="majorBidi" w:eastAsia="標楷體" w:hAnsiTheme="majorBidi" w:cstheme="majorBidi"/>
          <w:szCs w:val="24"/>
        </w:rPr>
        <w:t>is of the opinion that</w:t>
      </w:r>
      <w:proofErr w:type="gramEnd"/>
      <w:r w:rsidRPr="006B0392">
        <w:rPr>
          <w:rFonts w:asciiTheme="majorBidi" w:eastAsia="標楷體" w:hAnsiTheme="majorBidi" w:cstheme="majorBidi"/>
          <w:szCs w:val="24"/>
        </w:rPr>
        <w:t xml:space="preserve"> a proposal has been discussed sufficiently to put it to a vote, the chair may announce the discussion closed and call for a vote.</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15.</w:t>
      </w:r>
      <w:r w:rsidRPr="006B0392">
        <w:rPr>
          <w:rFonts w:asciiTheme="majorBidi" w:hAnsiTheme="majorBidi" w:cstheme="majorBidi"/>
          <w:szCs w:val="24"/>
        </w:rPr>
        <w:tab/>
        <w:t xml:space="preserve">Vote monitoring and counting personnel for the voting on a proposal shall be appointed by the chair, provided that all monitoring personnel shall be shareholders of </w:t>
      </w:r>
      <w:proofErr w:type="spellStart"/>
      <w:r w:rsidRPr="006B0392">
        <w:rPr>
          <w:rFonts w:asciiTheme="majorBidi" w:hAnsiTheme="majorBidi" w:cstheme="majorBidi"/>
          <w:szCs w:val="24"/>
        </w:rPr>
        <w:t>SanFang</w:t>
      </w:r>
      <w:proofErr w:type="spellEnd"/>
      <w:r w:rsidRPr="006B0392">
        <w:rPr>
          <w:rFonts w:asciiTheme="majorBidi" w:hAnsiTheme="majorBidi" w:cstheme="majorBidi"/>
          <w:szCs w:val="24"/>
        </w:rPr>
        <w:t>.</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16.</w:t>
      </w:r>
      <w:r w:rsidRPr="006B0392">
        <w:rPr>
          <w:rFonts w:asciiTheme="majorBidi" w:hAnsiTheme="majorBidi" w:cstheme="majorBidi"/>
          <w:szCs w:val="24"/>
        </w:rPr>
        <w:tab/>
        <w:t>When a meeting is in progress, the chair may announce a break based on time considerations.</w:t>
      </w:r>
    </w:p>
    <w:p w:rsidR="00227498" w:rsidRPr="006B0392" w:rsidRDefault="00227498" w:rsidP="00227498">
      <w:pPr>
        <w:snapToGrid w:val="0"/>
        <w:spacing w:line="280" w:lineRule="exact"/>
        <w:ind w:left="480" w:rightChars="10" w:right="24" w:hangingChars="200" w:hanging="480"/>
        <w:rPr>
          <w:rFonts w:asciiTheme="majorBidi" w:hAnsiTheme="majorBidi" w:cstheme="majorBidi"/>
          <w:color w:val="000000" w:themeColor="text1"/>
        </w:rPr>
      </w:pPr>
      <w:r w:rsidRPr="006B0392">
        <w:rPr>
          <w:rFonts w:asciiTheme="majorBidi" w:eastAsia="標楷體" w:hAnsiTheme="majorBidi" w:cstheme="majorBidi"/>
          <w:szCs w:val="24"/>
        </w:rPr>
        <w:t>17.</w:t>
      </w:r>
      <w:r w:rsidRPr="006B0392">
        <w:rPr>
          <w:rFonts w:asciiTheme="majorBidi" w:eastAsia="標楷體" w:hAnsiTheme="majorBidi" w:cstheme="majorBidi"/>
          <w:szCs w:val="24"/>
        </w:rPr>
        <w:tab/>
        <w:t xml:space="preserve">Except as otherwise provided in the Company Act and in this Corporation's articles of incorporation, the passage of a proposal shall require an affirmative vote of </w:t>
      </w:r>
      <w:proofErr w:type="gramStart"/>
      <w:r w:rsidRPr="006B0392">
        <w:rPr>
          <w:rFonts w:asciiTheme="majorBidi" w:eastAsia="標楷體" w:hAnsiTheme="majorBidi" w:cstheme="majorBidi"/>
          <w:szCs w:val="24"/>
        </w:rPr>
        <w:t>a majority of</w:t>
      </w:r>
      <w:proofErr w:type="gramEnd"/>
      <w:r w:rsidRPr="006B0392">
        <w:rPr>
          <w:rFonts w:asciiTheme="majorBidi" w:eastAsia="標楷體" w:hAnsiTheme="majorBidi" w:cstheme="majorBidi"/>
          <w:szCs w:val="24"/>
        </w:rPr>
        <w:t xml:space="preserve"> the voting rights represented by the attending shareholders. At the time of a vote, for each proposal, the chair or a person designated by the chair shall first announce the total number of voting rights represented by the attending shareholders, followed by a poll of the shareholders. After the conclusion of the meeting, on the same day it is held, the results for each proposal, based on the numbers of votes for and against and the number of abstentions, shall be </w:t>
      </w:r>
      <w:proofErr w:type="gramStart"/>
      <w:r w:rsidRPr="006B0392">
        <w:rPr>
          <w:rFonts w:asciiTheme="majorBidi" w:eastAsia="標楷體" w:hAnsiTheme="majorBidi" w:cstheme="majorBidi"/>
          <w:szCs w:val="24"/>
        </w:rPr>
        <w:t>entered into</w:t>
      </w:r>
      <w:proofErr w:type="gramEnd"/>
      <w:r w:rsidRPr="006B0392">
        <w:rPr>
          <w:rFonts w:asciiTheme="majorBidi" w:eastAsia="標楷體" w:hAnsiTheme="majorBidi" w:cstheme="majorBidi"/>
          <w:szCs w:val="24"/>
        </w:rPr>
        <w:t xml:space="preserve"> the MOPS.</w:t>
      </w:r>
    </w:p>
    <w:p w:rsidR="002D52A7" w:rsidRPr="006B0392" w:rsidRDefault="002D52A7" w:rsidP="00631C51">
      <w:pPr>
        <w:pStyle w:val="a3"/>
        <w:spacing w:line="280" w:lineRule="exact"/>
        <w:ind w:leftChars="177" w:left="425" w:firstLineChars="0" w:firstLine="0"/>
        <w:rPr>
          <w:rFonts w:asciiTheme="majorBidi" w:hAnsiTheme="majorBidi" w:cstheme="majorBidi"/>
          <w:color w:val="000000" w:themeColor="text1"/>
          <w:szCs w:val="24"/>
        </w:rPr>
      </w:pPr>
      <w:r w:rsidRPr="006B0392">
        <w:rPr>
          <w:rFonts w:asciiTheme="majorBidi" w:hAnsiTheme="majorBidi" w:cstheme="majorBidi"/>
          <w:color w:val="FF0000"/>
          <w:u w:val="single"/>
          <w:lang w:bidi="en-US"/>
        </w:rPr>
        <w:t xml:space="preserve">In the event of a virtual shareholders meeting, this Company shall disclose real-time results of votes and election immediately after the end of the voting session on the virtual meeting platform according to the regulations, and this disclosure shall continue at least 15 minutes after the chair has announced the meeting adjourned. </w:t>
      </w:r>
      <w:r w:rsidRPr="006B0392">
        <w:rPr>
          <w:rFonts w:asciiTheme="majorBidi" w:hAnsiTheme="majorBidi" w:cstheme="majorBidi"/>
          <w:color w:val="FF0000"/>
          <w:lang w:bidi="en-US"/>
        </w:rPr>
        <w:t xml:space="preserve"> </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lastRenderedPageBreak/>
        <w:t>18.</w:t>
      </w:r>
      <w:r w:rsidRPr="006B0392">
        <w:rPr>
          <w:rFonts w:asciiTheme="majorBidi" w:hAnsiTheme="majorBidi" w:cstheme="majorBidi"/>
          <w:szCs w:val="24"/>
        </w:rPr>
        <w:tab/>
        <w:t>When there is an amendment or an alternative to a proposal, the chair shall present the amended or alternative proposal together with the original proposal and decide the order in which they will be put to a vote. When any one among them is passed, the other proposals will then be deemed rejected and no further voting shall be required.</w:t>
      </w:r>
    </w:p>
    <w:p w:rsidR="00227498" w:rsidRPr="006B0392" w:rsidRDefault="00227498"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szCs w:val="24"/>
        </w:rPr>
        <w:t>19.</w:t>
      </w:r>
      <w:r w:rsidRPr="006B0392">
        <w:rPr>
          <w:rFonts w:asciiTheme="majorBidi" w:hAnsiTheme="majorBidi" w:cstheme="majorBidi"/>
          <w:szCs w:val="24"/>
        </w:rPr>
        <w:tab/>
        <w:t>The chair may direct the proctors or security personnel to help maintain order at the meeting place. When proctors or security personnel help maintain order at the meeting place, they shall wear an identification card or armband bearing the word "Proctor."</w:t>
      </w:r>
    </w:p>
    <w:p w:rsidR="000263DB" w:rsidRPr="006B0392" w:rsidRDefault="00227498" w:rsidP="000263DB">
      <w:pPr>
        <w:pStyle w:val="a3"/>
        <w:spacing w:line="280" w:lineRule="exact"/>
        <w:ind w:leftChars="0" w:left="360" w:hangingChars="150" w:hanging="360"/>
        <w:rPr>
          <w:rFonts w:asciiTheme="majorBidi" w:hAnsiTheme="majorBidi" w:cstheme="majorBidi"/>
          <w:color w:val="FF0000"/>
          <w:u w:val="single"/>
        </w:rPr>
      </w:pPr>
      <w:r w:rsidRPr="006B0392">
        <w:rPr>
          <w:rFonts w:asciiTheme="majorBidi" w:hAnsiTheme="majorBidi" w:cstheme="majorBidi"/>
          <w:lang w:bidi="en-US"/>
        </w:rPr>
        <w:t>20.</w:t>
      </w:r>
      <w:r w:rsidRPr="006B0392">
        <w:rPr>
          <w:rFonts w:asciiTheme="majorBidi" w:hAnsiTheme="majorBidi" w:cstheme="majorBidi"/>
          <w:lang w:bidi="en-US"/>
        </w:rPr>
        <w:tab/>
      </w:r>
      <w:r w:rsidR="000263DB" w:rsidRPr="006B0392">
        <w:rPr>
          <w:rFonts w:asciiTheme="majorBidi" w:hAnsiTheme="majorBidi" w:cstheme="majorBidi"/>
          <w:color w:val="FF0000"/>
          <w:u w:val="single"/>
          <w:lang w:bidi="en-US"/>
        </w:rPr>
        <w:t>On the day of a shareholders meeting, the Company shall compile in the prescribed format a statistical statement of the number of shares obtained by solicitors through solicitation, the number of shares represented by proxies and the number of shares represented by shareholders attending the meeting by correspondence or electronic means, and shall make an express disclosure of the same at the place of the shareholders meeting. In the event of a virtual shareholders meeting, the Company shall upload the above meeting materials to the virtual meeting platform at least 30 minutes before the meeting starts, and keep this information disclosed until the end of the meeting.</w:t>
      </w:r>
    </w:p>
    <w:p w:rsidR="000263DB" w:rsidRPr="006B0392" w:rsidRDefault="000263DB" w:rsidP="000263DB">
      <w:pPr>
        <w:pStyle w:val="a3"/>
        <w:spacing w:line="280" w:lineRule="exact"/>
        <w:ind w:leftChars="177" w:left="425" w:firstLineChars="0" w:firstLine="0"/>
        <w:rPr>
          <w:rFonts w:asciiTheme="majorBidi" w:hAnsiTheme="majorBidi" w:cstheme="majorBidi"/>
          <w:szCs w:val="24"/>
        </w:rPr>
      </w:pPr>
      <w:r w:rsidRPr="006B0392">
        <w:rPr>
          <w:rFonts w:asciiTheme="majorBidi" w:hAnsiTheme="majorBidi" w:cstheme="majorBidi"/>
          <w:color w:val="FF0000"/>
          <w:u w:val="single"/>
          <w:lang w:bidi="en-US"/>
        </w:rPr>
        <w:t>During this Company’s virtual shareholders meeting, when the meeting is called to order, the total number of shares represented at the meeting shall be disclosed on the virtual meeting platform.  The same shall apply whenever the total number of shares represented at the meeting and a new tally of votes is released during the meeting.</w:t>
      </w:r>
    </w:p>
    <w:p w:rsidR="000263DB" w:rsidRPr="006B0392" w:rsidRDefault="005342BF"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lang w:bidi="en-US"/>
        </w:rPr>
        <w:t>21.</w:t>
      </w:r>
      <w:r w:rsidRPr="006B0392">
        <w:rPr>
          <w:rFonts w:asciiTheme="majorBidi" w:hAnsiTheme="majorBidi" w:cstheme="majorBidi"/>
          <w:lang w:bidi="en-US"/>
        </w:rPr>
        <w:tab/>
      </w:r>
      <w:r w:rsidRPr="006B0392">
        <w:rPr>
          <w:rFonts w:asciiTheme="majorBidi" w:hAnsiTheme="majorBidi" w:cstheme="majorBidi"/>
          <w:color w:val="FF0000"/>
          <w:u w:val="single"/>
          <w:lang w:bidi="en-US"/>
        </w:rPr>
        <w:t>In the event of a virtual shareholders meeting, if the virtual meeting platform or participation in the virtual meeting is obstructed due to natural disasters, accidents or other force majeure events before the chair has announced the meeting adjourned, and the obstruction continues for more than 30 minutes, the meeting shall be postponed to or resumed on another date within five days, in which case Article 182 of the Company Act shall not apply.</w:t>
      </w:r>
    </w:p>
    <w:p w:rsidR="00227498" w:rsidRPr="006B0392" w:rsidRDefault="007C636D" w:rsidP="00227498">
      <w:pPr>
        <w:pStyle w:val="a3"/>
        <w:spacing w:line="280" w:lineRule="exact"/>
        <w:ind w:leftChars="0" w:left="360" w:hangingChars="150" w:hanging="360"/>
        <w:rPr>
          <w:rFonts w:asciiTheme="majorBidi" w:hAnsiTheme="majorBidi" w:cstheme="majorBidi"/>
          <w:szCs w:val="24"/>
        </w:rPr>
      </w:pPr>
      <w:r w:rsidRPr="006B0392">
        <w:rPr>
          <w:rFonts w:asciiTheme="majorBidi" w:hAnsiTheme="majorBidi" w:cstheme="majorBidi"/>
          <w:lang w:bidi="en-US"/>
        </w:rPr>
        <w:t>22.</w:t>
      </w:r>
      <w:r w:rsidRPr="006B0392">
        <w:rPr>
          <w:rFonts w:asciiTheme="majorBidi" w:hAnsiTheme="majorBidi" w:cstheme="majorBidi"/>
          <w:lang w:bidi="en-US"/>
        </w:rPr>
        <w:tab/>
        <w:t xml:space="preserve">The resolutions adopted at the shareholders’ </w:t>
      </w:r>
      <w:proofErr w:type="spellStart"/>
      <w:r w:rsidRPr="006B0392">
        <w:rPr>
          <w:rFonts w:asciiTheme="majorBidi" w:hAnsiTheme="majorBidi" w:cstheme="majorBidi"/>
          <w:lang w:bidi="en-US"/>
        </w:rPr>
        <w:t>meeting</w:t>
      </w:r>
      <w:r w:rsidR="00227498" w:rsidRPr="006B0392">
        <w:rPr>
          <w:rFonts w:asciiTheme="majorBidi" w:hAnsiTheme="majorBidi" w:cstheme="majorBidi"/>
          <w:szCs w:val="24"/>
        </w:rPr>
        <w:t>ng</w:t>
      </w:r>
      <w:proofErr w:type="spellEnd"/>
      <w:r w:rsidR="00227498" w:rsidRPr="006B0392">
        <w:rPr>
          <w:rFonts w:asciiTheme="majorBidi" w:hAnsiTheme="majorBidi" w:cstheme="majorBidi"/>
          <w:szCs w:val="24"/>
        </w:rPr>
        <w:t xml:space="preserve"> shall be made into minutes, which shall be signed by or affixed with seal of the chairperson of the meeting and distributed to all shareholders within 20 days after the meeting. The distribution of the shareholders' meetings minutes may be done by way of electronic transmission.</w:t>
      </w:r>
    </w:p>
    <w:p w:rsidR="00227498" w:rsidRPr="006B0392" w:rsidRDefault="00227498" w:rsidP="001D7581">
      <w:pPr>
        <w:pStyle w:val="a3"/>
        <w:spacing w:line="280" w:lineRule="exact"/>
        <w:ind w:leftChars="177" w:left="425" w:firstLineChars="0" w:firstLine="0"/>
        <w:rPr>
          <w:rFonts w:asciiTheme="majorBidi" w:hAnsiTheme="majorBidi" w:cstheme="majorBidi"/>
          <w:color w:val="FF0000"/>
          <w:szCs w:val="24"/>
        </w:rPr>
      </w:pPr>
      <w:r w:rsidRPr="006B0392">
        <w:rPr>
          <w:rFonts w:asciiTheme="majorBidi" w:hAnsiTheme="majorBidi" w:cstheme="majorBidi"/>
          <w:szCs w:val="24"/>
        </w:rPr>
        <w:t xml:space="preserve">The Company may distribute the shareholders' meetings minutes under the preceding paragraph by public announcement on the MOPS website. </w:t>
      </w:r>
    </w:p>
    <w:p w:rsidR="00227498" w:rsidRPr="006B0392" w:rsidRDefault="00227498" w:rsidP="001D7581">
      <w:pPr>
        <w:pStyle w:val="a3"/>
        <w:spacing w:line="280" w:lineRule="exact"/>
        <w:ind w:leftChars="177" w:left="425" w:firstLineChars="0" w:firstLine="0"/>
        <w:rPr>
          <w:rFonts w:asciiTheme="majorBidi" w:hAnsiTheme="majorBidi" w:cstheme="majorBidi"/>
          <w:szCs w:val="24"/>
        </w:rPr>
      </w:pPr>
      <w:r w:rsidRPr="006B0392">
        <w:rPr>
          <w:rFonts w:asciiTheme="majorBidi" w:hAnsiTheme="majorBidi" w:cstheme="majorBidi"/>
          <w:szCs w:val="24"/>
        </w:rPr>
        <w:t xml:space="preserve">Minutes of the meeting shall include the date and place of the meeting, the name of the chairperson at the meeting, the method for adopting the resolutions, and summary and results of the proceedings. Minutes of the meetings shall be kept for as long as the Company is in existence. </w:t>
      </w:r>
    </w:p>
    <w:p w:rsidR="00227498" w:rsidRPr="006B0392" w:rsidRDefault="00227498" w:rsidP="001D7581">
      <w:pPr>
        <w:pStyle w:val="a4"/>
        <w:spacing w:beforeLines="50" w:before="180" w:line="280" w:lineRule="exact"/>
        <w:ind w:left="998" w:hanging="1111"/>
        <w:rPr>
          <w:rFonts w:asciiTheme="majorBidi" w:hAnsiTheme="majorBidi" w:cstheme="majorBidi"/>
          <w:szCs w:val="24"/>
        </w:rPr>
      </w:pPr>
      <w:r w:rsidRPr="006B0392">
        <w:rPr>
          <w:rFonts w:asciiTheme="majorBidi" w:hAnsiTheme="majorBidi" w:cstheme="majorBidi"/>
          <w:szCs w:val="24"/>
        </w:rPr>
        <w:t>23. These Rules, and any amendments hereto, shall be implemented after adoption by shareholders' meetings.</w:t>
      </w:r>
    </w:p>
    <w:p w:rsidR="00227498" w:rsidRPr="006C7D1B" w:rsidRDefault="00227498" w:rsidP="004A6B02">
      <w:pPr>
        <w:autoSpaceDE w:val="0"/>
        <w:autoSpaceDN w:val="0"/>
        <w:adjustRightInd w:val="0"/>
        <w:rPr>
          <w:rFonts w:asciiTheme="majorBidi" w:eastAsia="標楷體" w:hAnsiTheme="majorBidi" w:cstheme="majorBidi"/>
          <w:szCs w:val="24"/>
          <w:u w:val="single"/>
        </w:rPr>
      </w:pPr>
      <w:r w:rsidRPr="006B0392">
        <w:rPr>
          <w:rFonts w:asciiTheme="majorBidi" w:eastAsia="標楷體" w:hAnsiTheme="majorBidi" w:cstheme="majorBidi"/>
          <w:szCs w:val="24"/>
        </w:rPr>
        <w:t xml:space="preserve">   These Rules takes effect on June 9</w:t>
      </w:r>
      <w:r w:rsidRPr="006B0392">
        <w:rPr>
          <w:rFonts w:asciiTheme="majorBidi" w:eastAsia="標楷體" w:hAnsiTheme="majorBidi" w:cstheme="majorBidi"/>
          <w:szCs w:val="24"/>
          <w:vertAlign w:val="superscript"/>
        </w:rPr>
        <w:t>th</w:t>
      </w:r>
      <w:r w:rsidRPr="006B0392">
        <w:rPr>
          <w:rFonts w:asciiTheme="majorBidi" w:eastAsia="標楷體" w:hAnsiTheme="majorBidi" w:cstheme="majorBidi"/>
          <w:szCs w:val="24"/>
        </w:rPr>
        <w:t>, 2020</w:t>
      </w:r>
      <w:r w:rsidR="004A6B02">
        <w:rPr>
          <w:rFonts w:asciiTheme="majorBidi" w:eastAsia="標楷體" w:hAnsiTheme="majorBidi" w:cstheme="majorBidi" w:hint="eastAsia"/>
          <w:szCs w:val="24"/>
        </w:rPr>
        <w:t xml:space="preserve"> </w:t>
      </w:r>
      <w:r w:rsidR="00CC0B51" w:rsidRPr="006B0392">
        <w:rPr>
          <w:rFonts w:asciiTheme="majorBidi" w:hAnsiTheme="majorBidi" w:cstheme="majorBidi"/>
          <w:color w:val="FF0000"/>
          <w:u w:val="single"/>
          <w:lang w:bidi="en-US"/>
        </w:rPr>
        <w:t>1st amendment made on J</w:t>
      </w:r>
      <w:r w:rsidR="00CC0B51" w:rsidRPr="006C7D1B">
        <w:rPr>
          <w:rFonts w:asciiTheme="majorBidi" w:hAnsiTheme="majorBidi" w:cstheme="majorBidi"/>
          <w:color w:val="FF0000"/>
          <w:u w:val="single"/>
          <w:lang w:bidi="en-US"/>
        </w:rPr>
        <w:t>une 21</w:t>
      </w:r>
      <w:r w:rsidR="006C7D1B" w:rsidRPr="006C7D1B">
        <w:rPr>
          <w:rFonts w:asciiTheme="majorBidi" w:eastAsia="標楷體" w:hAnsiTheme="majorBidi" w:cstheme="majorBidi"/>
          <w:color w:val="FF0000"/>
          <w:szCs w:val="24"/>
          <w:u w:val="single"/>
          <w:vertAlign w:val="superscript"/>
        </w:rPr>
        <w:t>st</w:t>
      </w:r>
      <w:r w:rsidR="00CC0B51" w:rsidRPr="006C7D1B">
        <w:rPr>
          <w:rFonts w:asciiTheme="majorBidi" w:hAnsiTheme="majorBidi" w:cstheme="majorBidi"/>
          <w:color w:val="FF0000"/>
          <w:u w:val="single"/>
          <w:lang w:bidi="en-US"/>
        </w:rPr>
        <w:t>, 2022.</w:t>
      </w:r>
    </w:p>
    <w:p w:rsidR="001137A3" w:rsidRPr="006C7D1B" w:rsidRDefault="004A6B02">
      <w:pPr>
        <w:rPr>
          <w:rFonts w:asciiTheme="majorBidi" w:hAnsiTheme="majorBidi" w:cstheme="majorBidi"/>
          <w:u w:val="single"/>
        </w:rPr>
      </w:pPr>
      <w:r w:rsidRPr="006C7D1B">
        <w:rPr>
          <w:rFonts w:asciiTheme="majorBidi" w:hAnsiTheme="majorBidi" w:cstheme="majorBidi" w:hint="eastAsia"/>
          <w:u w:val="single"/>
        </w:rPr>
        <w:t xml:space="preserve"> </w:t>
      </w:r>
    </w:p>
    <w:sectPr w:rsidR="001137A3" w:rsidRPr="006C7D1B" w:rsidSect="00227498">
      <w:pgSz w:w="11906" w:h="16838"/>
      <w:pgMar w:top="1021" w:right="737" w:bottom="68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華康粗黑體">
    <w:altName w:val="微軟正黑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498"/>
    <w:rsid w:val="000263DB"/>
    <w:rsid w:val="00081EDD"/>
    <w:rsid w:val="001870F7"/>
    <w:rsid w:val="001D7581"/>
    <w:rsid w:val="00227498"/>
    <w:rsid w:val="00231E90"/>
    <w:rsid w:val="002D52A7"/>
    <w:rsid w:val="002F652C"/>
    <w:rsid w:val="004A6B02"/>
    <w:rsid w:val="005342BF"/>
    <w:rsid w:val="00604633"/>
    <w:rsid w:val="00631C51"/>
    <w:rsid w:val="006B0392"/>
    <w:rsid w:val="006C7D1B"/>
    <w:rsid w:val="007C636D"/>
    <w:rsid w:val="0081320A"/>
    <w:rsid w:val="00813AD7"/>
    <w:rsid w:val="009742DC"/>
    <w:rsid w:val="009C5DE0"/>
    <w:rsid w:val="00C1206E"/>
    <w:rsid w:val="00CC0B51"/>
    <w:rsid w:val="00D84A8B"/>
    <w:rsid w:val="00EE1D2F"/>
    <w:rsid w:val="00F13143"/>
    <w:rsid w:val="00F359E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52B"/>
  <w15:docId w15:val="{0B934239-ED58-45F3-903C-BA2D5701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74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1-1行大標"/>
    <w:basedOn w:val="a"/>
    <w:rsid w:val="00227498"/>
    <w:pPr>
      <w:kinsoku w:val="0"/>
      <w:autoSpaceDE w:val="0"/>
      <w:autoSpaceDN w:val="0"/>
      <w:adjustRightInd w:val="0"/>
      <w:spacing w:before="194" w:after="194" w:line="388" w:lineRule="exact"/>
      <w:jc w:val="both"/>
    </w:pPr>
    <w:rPr>
      <w:rFonts w:ascii="華康粗黑體" w:eastAsia="華康粗黑體" w:hAnsi="Times New Roman" w:cs="Times New Roman"/>
      <w:sz w:val="34"/>
      <w:szCs w:val="34"/>
    </w:rPr>
  </w:style>
  <w:style w:type="paragraph" w:customStyle="1" w:styleId="a3">
    <w:name w:val="章─一、"/>
    <w:basedOn w:val="a"/>
    <w:rsid w:val="00227498"/>
    <w:pPr>
      <w:kinsoku w:val="0"/>
      <w:autoSpaceDE w:val="0"/>
      <w:autoSpaceDN w:val="0"/>
      <w:spacing w:line="388" w:lineRule="exact"/>
      <w:ind w:leftChars="100" w:left="720" w:hangingChars="200" w:hanging="480"/>
      <w:jc w:val="both"/>
    </w:pPr>
    <w:rPr>
      <w:rFonts w:ascii="Times New Roman" w:eastAsia="標楷體" w:hAnsi="Times New Roman" w:cs="Times New Roman"/>
      <w:szCs w:val="20"/>
    </w:rPr>
  </w:style>
  <w:style w:type="paragraph" w:customStyle="1" w:styleId="a4">
    <w:name w:val="十一、"/>
    <w:basedOn w:val="a"/>
    <w:rsid w:val="00227498"/>
    <w:pPr>
      <w:kinsoku w:val="0"/>
      <w:autoSpaceDE w:val="0"/>
      <w:autoSpaceDN w:val="0"/>
      <w:adjustRightInd w:val="0"/>
      <w:spacing w:line="394" w:lineRule="exact"/>
      <w:ind w:left="726" w:hanging="726"/>
      <w:jc w:val="both"/>
      <w:textAlignment w:val="baseline"/>
    </w:pPr>
    <w:rPr>
      <w:rFonts w:ascii="Times New Roman" w:eastAsia="標楷體" w:hAnsi="Times New Roman" w:cs="Times New Roman"/>
      <w:szCs w:val="20"/>
    </w:rPr>
  </w:style>
  <w:style w:type="paragraph" w:styleId="a5">
    <w:name w:val="Balloon Text"/>
    <w:basedOn w:val="a"/>
    <w:link w:val="a6"/>
    <w:uiPriority w:val="99"/>
    <w:semiHidden/>
    <w:unhideWhenUsed/>
    <w:rsid w:val="00231E9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31E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1786</Words>
  <Characters>10186</Characters>
  <Application>Microsoft Office Word</Application>
  <DocSecurity>0</DocSecurity>
  <Lines>84</Lines>
  <Paragraphs>23</Paragraphs>
  <ScaleCrop>false</ScaleCrop>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JUI(蔣瑞娥)</dc:creator>
  <cp:lastModifiedBy>Tomo Chen</cp:lastModifiedBy>
  <cp:revision>3</cp:revision>
  <cp:lastPrinted>2022-04-13T02:20:00Z</cp:lastPrinted>
  <dcterms:created xsi:type="dcterms:W3CDTF">2022-04-13T02:20:00Z</dcterms:created>
  <dcterms:modified xsi:type="dcterms:W3CDTF">2022-04-14T03:02:00Z</dcterms:modified>
</cp:coreProperties>
</file>